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97DE1">
      <w:pPr>
        <w:pStyle w:val="2"/>
        <w:tabs>
          <w:tab w:val="left" w:pos="4140"/>
        </w:tabs>
        <w:snapToGrid w:val="0"/>
        <w:spacing w:line="360" w:lineRule="auto"/>
        <w:ind w:firstLine="420" w:firstLineChars="200"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92650" cy="522605"/>
            <wp:effectExtent l="0" t="0" r="12700" b="10795"/>
            <wp:docPr id="15" name="图片 15" descr="E:\张\11.19\11.20\25-26四川点金训练 语文人教选择性必修下册 教师用书（初稿）\课十四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E:\张\11.19\11.20\25-26四川点金训练 语文人教选择性必修下册 教师用书（初稿）\课十四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8496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一、基础训练</w:t>
      </w:r>
    </w:p>
    <w:p w14:paraId="38BE399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</w:t>
      </w:r>
      <w:r>
        <w:rPr>
          <w:rFonts w:hint="eastAsia" w:ascii="Times New Roman" w:hAnsi="Times New Roman" w:cs="Times New Roman"/>
          <w:color w:val="000000"/>
          <w:sz w:val="24"/>
        </w:rPr>
        <w:t>．下列加点字的意义和用法相同的一项是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FB1AE9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．成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以</w:t>
      </w:r>
      <w:r>
        <w:rPr>
          <w:rFonts w:hint="eastAsia" w:ascii="Times New Roman" w:hAnsi="Times New Roman" w:cs="Times New Roman"/>
          <w:color w:val="000000"/>
          <w:sz w:val="24"/>
        </w:rPr>
        <w:t>其小，劣之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color w:val="000000"/>
          <w:sz w:val="24"/>
        </w:rPr>
        <w:t>宰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以</w:t>
      </w:r>
      <w:r>
        <w:rPr>
          <w:rFonts w:hint="eastAsia" w:ascii="Times New Roman" w:hAnsi="Times New Roman" w:cs="Times New Roman"/>
          <w:color w:val="000000"/>
          <w:sz w:val="24"/>
        </w:rPr>
        <w:t>卓异闻</w:t>
      </w:r>
    </w:p>
    <w:p w14:paraId="7132F75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．昂其直，居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为</w:t>
      </w:r>
      <w:r>
        <w:rPr>
          <w:rFonts w:hint="eastAsia" w:ascii="Times New Roman" w:hAnsi="Times New Roman" w:cs="Times New Roman"/>
          <w:color w:val="000000"/>
          <w:sz w:val="24"/>
        </w:rPr>
        <w:t>奇货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color w:val="000000"/>
          <w:sz w:val="24"/>
        </w:rPr>
        <w:t>遂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为</w:t>
      </w:r>
      <w:r>
        <w:rPr>
          <w:rFonts w:hint="eastAsia" w:ascii="Times New Roman" w:hAnsi="Times New Roman" w:cs="Times New Roman"/>
          <w:color w:val="000000"/>
          <w:sz w:val="24"/>
        </w:rPr>
        <w:t>猾胥报充里正役</w:t>
      </w:r>
    </w:p>
    <w:p w14:paraId="4D1906F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．儿涕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而</w:t>
      </w:r>
      <w:r>
        <w:rPr>
          <w:rFonts w:hint="eastAsia" w:ascii="Times New Roman" w:hAnsi="Times New Roman" w:cs="Times New Roman"/>
          <w:color w:val="000000"/>
          <w:sz w:val="24"/>
        </w:rPr>
        <w:t>出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        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而</w:t>
      </w:r>
      <w:r>
        <w:rPr>
          <w:rFonts w:hint="eastAsia" w:ascii="Times New Roman" w:hAnsi="Times New Roman" w:cs="Times New Roman"/>
          <w:color w:val="000000"/>
          <w:sz w:val="24"/>
        </w:rPr>
        <w:t>翁归，自与汝</w:t>
      </w:r>
      <w:bookmarkStart w:id="0" w:name="_GoBack"/>
      <w:bookmarkEnd w:id="0"/>
      <w:r>
        <w:rPr>
          <w:rFonts w:hint="eastAsia" w:ascii="Times New Roman" w:hAnsi="Times New Roman" w:cs="Times New Roman"/>
          <w:color w:val="000000"/>
          <w:sz w:val="24"/>
        </w:rPr>
        <w:t>覆算耳</w:t>
      </w:r>
    </w:p>
    <w:p w14:paraId="2D94AA3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．成述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其</w:t>
      </w:r>
      <w:r>
        <w:rPr>
          <w:rFonts w:hint="eastAsia" w:ascii="Times New Roman" w:hAnsi="Times New Roman" w:cs="Times New Roman"/>
          <w:color w:val="000000"/>
          <w:sz w:val="24"/>
        </w:rPr>
        <w:t>异，宰不信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color w:val="000000"/>
          <w:sz w:val="24"/>
        </w:rPr>
        <w:t>无出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其</w:t>
      </w:r>
      <w:r>
        <w:rPr>
          <w:rFonts w:hint="eastAsia" w:ascii="Times New Roman" w:hAnsi="Times New Roman" w:cs="Times New Roman"/>
          <w:color w:val="000000"/>
          <w:sz w:val="24"/>
        </w:rPr>
        <w:t>右者</w:t>
      </w:r>
    </w:p>
    <w:p w14:paraId="4994E62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，由于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凭。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为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，当作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被。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，连词，表示修饰关系</w:t>
      </w:r>
      <w:r>
        <w:rPr>
          <w:rFonts w:ascii="Times New Roman" w:hAnsi="Times New Roman" w:eastAsia="楷体_GB2312" w:cs="Times New Roman"/>
          <w:color w:val="000000"/>
          <w:sz w:val="24"/>
        </w:rPr>
        <w:t>/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代词，表示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你的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，均为代词，指促织。</w:t>
      </w:r>
    </w:p>
    <w:p w14:paraId="357F3F2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下列句子中，加点词语的古今意义和用法相同的一句是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3D9DDE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相对</w:t>
      </w:r>
      <w:r>
        <w:rPr>
          <w:rFonts w:hint="eastAsia" w:ascii="Times New Roman" w:hAnsi="Times New Roman" w:cs="Times New Roman"/>
          <w:color w:val="000000"/>
          <w:sz w:val="24"/>
        </w:rPr>
        <w:t>默然，不复聊赖</w:t>
      </w:r>
    </w:p>
    <w:p w14:paraId="764F89C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．不如自行搜觅，冀有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万一</w:t>
      </w:r>
      <w:r>
        <w:rPr>
          <w:rFonts w:hint="eastAsia" w:ascii="Times New Roman" w:hAnsi="Times New Roman" w:cs="Times New Roman"/>
          <w:color w:val="000000"/>
          <w:sz w:val="24"/>
        </w:rPr>
        <w:t>之得</w:t>
      </w:r>
    </w:p>
    <w:p w14:paraId="3A8EB24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．以金笼进上，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细疏</w:t>
      </w:r>
      <w:r>
        <w:rPr>
          <w:rFonts w:hint="eastAsia" w:ascii="Times New Roman" w:hAnsi="Times New Roman" w:cs="Times New Roman"/>
          <w:color w:val="000000"/>
          <w:sz w:val="24"/>
        </w:rPr>
        <w:t>其能</w:t>
      </w:r>
    </w:p>
    <w:p w14:paraId="10A6916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．村中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少年</w:t>
      </w:r>
      <w:r>
        <w:rPr>
          <w:rFonts w:hint="eastAsia" w:ascii="Times New Roman" w:hAnsi="Times New Roman" w:cs="Times New Roman"/>
          <w:color w:val="000000"/>
          <w:sz w:val="24"/>
        </w:rPr>
        <w:t>好事者驯养一虫</w:t>
      </w:r>
    </w:p>
    <w:p w14:paraId="7A3D1D6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项，古义：面对面；今义：依靠一定条件而存在，随着一定条件而变化的</w:t>
      </w:r>
      <w:r>
        <w:rPr>
          <w:rFonts w:ascii="Times New Roman" w:hAnsi="Times New Roman" w:eastAsia="楷体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跟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绝对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相对</w:t>
      </w:r>
      <w:r>
        <w:rPr>
          <w:rFonts w:ascii="Times New Roman" w:hAnsi="Times New Roman" w:eastAsia="楷体_GB2312" w:cs="Times New Roman"/>
          <w:color w:val="000000"/>
          <w:sz w:val="24"/>
        </w:rPr>
        <w:t>)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项，古今义都表示侥幸。</w:t>
      </w:r>
      <w:r>
        <w:rPr>
          <w:rFonts w:ascii="Times New Roman" w:hAnsi="Times New Roman" w:eastAsia="楷体_GB2312" w:cs="Times New Roman"/>
          <w:color w:val="000000"/>
          <w:sz w:val="24"/>
        </w:rPr>
        <w:t>C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项，古义：详细地陈述；今义：纤细而少。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项，古义：三十岁以下的人；今义：人十岁左右到十五六岁的阶段。</w:t>
      </w:r>
    </w:p>
    <w:p w14:paraId="26957E7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字，意义分类正确的一项是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2015DB8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怒索儿，儿渺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然</w:t>
      </w:r>
      <w:r>
        <w:rPr>
          <w:rFonts w:hint="eastAsia" w:ascii="Times New Roman" w:hAnsi="Times New Roman" w:cs="Times New Roman"/>
          <w:color w:val="000000"/>
          <w:sz w:val="24"/>
        </w:rPr>
        <w:t>不知所往</w:t>
      </w:r>
    </w:p>
    <w:p w14:paraId="5D01ABC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夫妻向隅，茅舍无烟，相对默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然</w:t>
      </w:r>
    </w:p>
    <w:p w14:paraId="3D1E1C6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成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然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</w:p>
    <w:p w14:paraId="2054A8B6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然</w:t>
      </w:r>
      <w:r>
        <w:rPr>
          <w:rFonts w:hint="eastAsia" w:ascii="Times New Roman" w:hAnsi="Times New Roman" w:cs="Times New Roman"/>
          <w:color w:val="000000"/>
          <w:sz w:val="24"/>
        </w:rPr>
        <w:t>睹促织，隐中胸怀</w:t>
      </w:r>
    </w:p>
    <w:p w14:paraId="314B705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⑤</w:t>
      </w:r>
      <w:r>
        <w:rPr>
          <w:rFonts w:hint="eastAsia" w:ascii="Times New Roman" w:hAnsi="Times New Roman" w:cs="Times New Roman"/>
          <w:color w:val="000000"/>
          <w:sz w:val="24"/>
        </w:rPr>
        <w:t>冥搜未已，一癞头蟆猝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然</w:t>
      </w:r>
      <w:r>
        <w:rPr>
          <w:rFonts w:hint="eastAsia" w:ascii="Times New Roman" w:hAnsi="Times New Roman" w:cs="Times New Roman"/>
          <w:color w:val="000000"/>
          <w:sz w:val="24"/>
        </w:rPr>
        <w:t>跃去</w:t>
      </w:r>
    </w:p>
    <w:p w14:paraId="284C0D7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①②④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③⑤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</w:p>
    <w:p w14:paraId="7044821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②④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⑤</w:t>
      </w:r>
    </w:p>
    <w:p w14:paraId="54F11C2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①②⑤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④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</w:p>
    <w:p w14:paraId="3297724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①②④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⑤</w:t>
      </w:r>
    </w:p>
    <w:p w14:paraId="42D3C54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eastAsia="楷体_GB2312" w:cs="Times New Roman"/>
          <w:color w:val="000000"/>
          <w:sz w:val="24"/>
        </w:rPr>
        <w:t>①②⑤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的样子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</w:t>
      </w:r>
      <w:r>
        <w:rPr>
          <w:rFonts w:hint="eastAsia" w:hAnsi="宋体" w:eastAsia="楷体_GB2312" w:cs="Times New Roman"/>
          <w:color w:val="000000"/>
          <w:sz w:val="24"/>
        </w:rPr>
        <w:t>③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认为</w:t>
      </w:r>
      <w:r>
        <w:rPr>
          <w:rFonts w:hint="eastAsia" w:hAnsi="宋体" w:cs="Times New Roman"/>
          <w:color w:val="000000"/>
          <w:sz w:val="24"/>
        </w:rPr>
        <w:t>……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对或赞同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</w:t>
      </w:r>
      <w:r>
        <w:rPr>
          <w:rFonts w:hint="eastAsia" w:hAnsi="宋体" w:eastAsia="楷体_GB2312" w:cs="Times New Roman"/>
          <w:color w:val="000000"/>
          <w:sz w:val="24"/>
        </w:rPr>
        <w:t>④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是转折连词。</w:t>
      </w:r>
    </w:p>
    <w:p w14:paraId="72C00DD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下列句子中，加点字活用现象归类正确的一项是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33A80B0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市中游侠儿得佳者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笼</w:t>
      </w:r>
      <w:r>
        <w:rPr>
          <w:rFonts w:hint="eastAsia" w:ascii="Times New Roman" w:hAnsi="Times New Roman" w:cs="Times New Roman"/>
          <w:color w:val="000000"/>
          <w:sz w:val="24"/>
        </w:rPr>
        <w:t>养之</w:t>
      </w:r>
    </w:p>
    <w:p w14:paraId="3A080D8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②</w:t>
      </w:r>
      <w:r>
        <w:rPr>
          <w:rFonts w:hint="eastAsia" w:ascii="Times New Roman" w:hAnsi="Times New Roman" w:cs="Times New Roman"/>
          <w:color w:val="000000"/>
          <w:sz w:val="24"/>
        </w:rPr>
        <w:t>成以其小，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劣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</w:p>
    <w:p w14:paraId="6BE8679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③</w:t>
      </w:r>
      <w:r>
        <w:rPr>
          <w:rFonts w:hint="eastAsia" w:ascii="Times New Roman" w:hAnsi="Times New Roman" w:cs="Times New Roman"/>
          <w:color w:val="000000"/>
          <w:sz w:val="24"/>
        </w:rPr>
        <w:t>欲居之以为利，而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高</w:t>
      </w:r>
      <w:r>
        <w:rPr>
          <w:rFonts w:hint="eastAsia" w:ascii="Times New Roman" w:hAnsi="Times New Roman" w:cs="Times New Roman"/>
          <w:color w:val="000000"/>
          <w:sz w:val="24"/>
        </w:rPr>
        <w:t>其直</w:t>
      </w:r>
    </w:p>
    <w:p w14:paraId="2704A9C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</w:rPr>
        <w:t>细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疏</w:t>
      </w:r>
      <w:r>
        <w:rPr>
          <w:rFonts w:hint="eastAsia" w:ascii="Times New Roman" w:hAnsi="Times New Roman" w:cs="Times New Roman"/>
          <w:color w:val="000000"/>
          <w:sz w:val="24"/>
        </w:rPr>
        <w:t>其能</w:t>
      </w:r>
    </w:p>
    <w:p w14:paraId="7EB06BA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⑤</w:t>
      </w:r>
      <w:r>
        <w:rPr>
          <w:rFonts w:hint="eastAsia" w:ascii="Times New Roman" w:hAnsi="Times New Roman" w:cs="Times New Roman"/>
          <w:color w:val="000000"/>
          <w:sz w:val="24"/>
        </w:rPr>
        <w:t>成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然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</w:p>
    <w:p w14:paraId="768A504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⑥</w:t>
      </w:r>
      <w:r>
        <w:rPr>
          <w:rFonts w:hint="eastAsia" w:ascii="Times New Roman" w:hAnsi="Times New Roman" w:cs="Times New Roman"/>
          <w:color w:val="000000"/>
          <w:sz w:val="24"/>
        </w:rPr>
        <w:t>益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奇</w:t>
      </w:r>
      <w:r>
        <w:rPr>
          <w:rFonts w:hint="eastAsia" w:ascii="Times New Roman" w:hAnsi="Times New Roman" w:cs="Times New Roman"/>
          <w:color w:val="000000"/>
          <w:sz w:val="24"/>
        </w:rPr>
        <w:t>之</w:t>
      </w:r>
    </w:p>
    <w:p w14:paraId="439656A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⑦</w:t>
      </w:r>
      <w:r>
        <w:rPr>
          <w:rFonts w:hint="eastAsia" w:ascii="Times New Roman" w:hAnsi="Times New Roman" w:cs="Times New Roman"/>
          <w:color w:val="000000"/>
          <w:sz w:val="24"/>
        </w:rPr>
        <w:t>试使斗而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才</w:t>
      </w:r>
    </w:p>
    <w:p w14:paraId="68E093F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hAnsi="宋体" w:cs="Times New Roman"/>
          <w:color w:val="000000"/>
          <w:sz w:val="24"/>
        </w:rPr>
        <w:t>⑧</w:t>
      </w:r>
      <w:r>
        <w:rPr>
          <w:rFonts w:hint="eastAsia" w:ascii="Times New Roman" w:hAnsi="Times New Roman" w:cs="Times New Roman"/>
          <w:color w:val="000000"/>
          <w:sz w:val="24"/>
          <w:em w:val="dot"/>
        </w:rPr>
        <w:t>昂</w:t>
      </w:r>
      <w:r>
        <w:rPr>
          <w:rFonts w:hint="eastAsia" w:ascii="Times New Roman" w:hAnsi="Times New Roman" w:cs="Times New Roman"/>
          <w:color w:val="000000"/>
          <w:sz w:val="24"/>
        </w:rPr>
        <w:t>其直，居为奇货</w:t>
      </w:r>
    </w:p>
    <w:p w14:paraId="71E3A64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②⑤⑥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③⑧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④⑦</w:t>
      </w:r>
    </w:p>
    <w:p w14:paraId="1FB3D83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①④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②⑥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③⑤⑧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⑦</w:t>
      </w:r>
    </w:p>
    <w:p w14:paraId="12F4B020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①⑤⑦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②⑥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③⑧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④</w:t>
      </w:r>
    </w:p>
    <w:p w14:paraId="7569F35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②④⑤⑥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③⑧</w:t>
      </w:r>
      <w:r>
        <w:rPr>
          <w:rFonts w:ascii="Times New Roman" w:hAnsi="Times New Roman" w:cs="Times New Roman"/>
          <w:color w:val="000000"/>
          <w:sz w:val="24"/>
        </w:rPr>
        <w:t>/</w:t>
      </w:r>
      <w:r>
        <w:rPr>
          <w:rFonts w:hint="eastAsia" w:hAnsi="宋体" w:cs="Times New Roman"/>
          <w:color w:val="000000"/>
          <w:sz w:val="24"/>
        </w:rPr>
        <w:t>⑦</w:t>
      </w:r>
    </w:p>
    <w:p w14:paraId="521C6C2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eastAsia="楷体_GB2312" w:cs="Times New Roman"/>
          <w:color w:val="000000"/>
          <w:sz w:val="24"/>
        </w:rPr>
        <w:t>①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名词作状语，</w:t>
      </w:r>
      <w:r>
        <w:rPr>
          <w:rFonts w:hint="eastAsia" w:hAnsi="宋体" w:eastAsia="楷体_GB2312" w:cs="Times New Roman"/>
          <w:color w:val="000000"/>
          <w:sz w:val="24"/>
        </w:rPr>
        <w:t>②⑤⑥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形容词的意动用法，</w:t>
      </w:r>
      <w:r>
        <w:rPr>
          <w:rFonts w:hint="eastAsia" w:hAnsi="宋体" w:eastAsia="楷体_GB2312" w:cs="Times New Roman"/>
          <w:color w:val="000000"/>
          <w:sz w:val="24"/>
        </w:rPr>
        <w:t>③⑧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形容词的使动用法，</w:t>
      </w:r>
      <w:r>
        <w:rPr>
          <w:rFonts w:hint="eastAsia" w:hAnsi="宋体" w:eastAsia="楷体_GB2312" w:cs="Times New Roman"/>
          <w:color w:val="000000"/>
          <w:sz w:val="24"/>
        </w:rPr>
        <w:t>④⑦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名词用作动词。</w:t>
      </w:r>
    </w:p>
    <w:p w14:paraId="5E337E7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二、阅读训练</w:t>
      </w:r>
    </w:p>
    <w:p w14:paraId="5BD5D5F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阅读下面的文言文，完成</w:t>
      </w: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～</w:t>
      </w: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题。</w:t>
      </w:r>
    </w:p>
    <w:p w14:paraId="2BC45E3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000000"/>
          <w:sz w:val="24"/>
        </w:rPr>
        <w:t>武　技</w:t>
      </w:r>
    </w:p>
    <w:p w14:paraId="70FC1D5D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eastAsia="楷体_GB2312" w:cs="Times New Roman"/>
          <w:color w:val="000000"/>
          <w:sz w:val="24"/>
        </w:rPr>
        <w:t>李超字魁吾，淄之西鄙人。豪爽好施。偶一僧来托钵，李饱啖之。僧甚感荷，乃曰：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吾少林出也。有薄技，请以相授。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李喜，馆之客舍，丰其给，旦夕从学。三月艺颇精，意得甚。僧问：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汝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益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乎？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益矣。师所能者，我已尽能之。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僧笑，命李试其技。李乃解衣唾手，如猿飞，如鸟落，腾跃移时，诩诩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然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骄人而立。僧又笑曰：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可矣。子既尽吾能，请一角低昂。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李忻然，即各交臂作势。既而支撑格拒，李时时蹈僧瑕。僧忽一脚飞掷，李已仰跌丈余。僧抚掌曰：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子尚未尽吾能也。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李以掌致地，惭沮请教。又数日，僧辞去。</w:t>
      </w:r>
    </w:p>
    <w:p w14:paraId="7A56B78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" w:cs="Times New Roman"/>
          <w:color w:val="000000"/>
          <w:sz w:val="24"/>
        </w:rPr>
      </w:pP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李由此以武名，遨游南北，罔有其对。</w:t>
      </w:r>
      <w:r>
        <w:rPr>
          <w:rFonts w:hint="eastAsia" w:ascii="Times New Roman" w:hAnsi="Times New Roman" w:eastAsia="楷体" w:cs="Times New Roman"/>
          <w:color w:val="000000"/>
          <w:sz w:val="24"/>
        </w:rPr>
        <w:t>偶适历下，见一少年尼僧弄艺于场，观者填溢。尼告众人曰：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颠倒一身，殊大冷落。有好事者，不妨下场一扑为戏。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如是三言。众相顾，迄无应者。李在侧，不觉技痒，意气而进。尼便笑与合掌。才一交手，尼便呵止曰：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此少林宗派也。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即问：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尊师何人？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  <w:u w:val="single"/>
        </w:rPr>
        <w:t>李初不言。尼固诘之，乃以僧告。</w:t>
      </w:r>
      <w:r>
        <w:rPr>
          <w:rFonts w:hint="eastAsia" w:ascii="Times New Roman" w:hAnsi="Times New Roman" w:eastAsia="楷体" w:cs="Times New Roman"/>
          <w:color w:val="000000"/>
          <w:sz w:val="24"/>
        </w:rPr>
        <w:t>尼拱手曰：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憨和尚汝师耶？若尔，不必交手足，愿拜下风。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李请之再四，尼不可。众怂恿之，尼乃曰：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既是憨师弟子，同是个中人，无妨一戏。但两相会意可耳。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李诺之。然以其文弱故，易之。又年少喜胜，思欲败之，以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要</w:t>
      </w:r>
      <w:r>
        <w:rPr>
          <w:rFonts w:hint="eastAsia" w:ascii="Times New Roman" w:hAnsi="Times New Roman" w:eastAsia="楷体" w:cs="Times New Roman"/>
          <w:color w:val="000000"/>
          <w:sz w:val="24"/>
        </w:rPr>
        <w:t>一日之名。方颉颃间，尼即</w:t>
      </w:r>
      <w:r>
        <w:rPr>
          <w:rFonts w:hint="eastAsia" w:ascii="Times New Roman" w:hAnsi="Times New Roman" w:eastAsia="楷体" w:cs="Times New Roman"/>
          <w:color w:val="000000"/>
          <w:sz w:val="24"/>
          <w:em w:val="dot"/>
        </w:rPr>
        <w:t>遽</w:t>
      </w:r>
      <w:r>
        <w:rPr>
          <w:rFonts w:hint="eastAsia" w:ascii="Times New Roman" w:hAnsi="Times New Roman" w:eastAsia="楷体" w:cs="Times New Roman"/>
          <w:color w:val="000000"/>
          <w:sz w:val="24"/>
        </w:rPr>
        <w:t>止。李问其故，但笑不言，李以为怯，固请再角。尼乃起。</w:t>
      </w:r>
      <w:r>
        <w:rPr>
          <w:rFonts w:hint="eastAsia" w:ascii="Times New Roman" w:hAnsi="Times New Roman" w:eastAsia="楷体" w:cs="Times New Roman"/>
          <w:color w:val="000000"/>
          <w:sz w:val="24"/>
          <w:u w:val="wave"/>
        </w:rPr>
        <w:t>少间，李腾一踝去尼骈五指下削其股李觉膝下如中刀斧蹶仆不能起。</w:t>
      </w:r>
      <w:r>
        <w:rPr>
          <w:rFonts w:hint="eastAsia" w:ascii="Times New Roman" w:hAnsi="Times New Roman" w:eastAsia="楷体" w:cs="Times New Roman"/>
          <w:color w:val="000000"/>
          <w:sz w:val="24"/>
        </w:rPr>
        <w:t>尼笑谢曰：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孟浪迕客，幸勿罪！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" w:cs="Times New Roman"/>
          <w:color w:val="000000"/>
          <w:sz w:val="24"/>
        </w:rPr>
        <w:t>李舁归，月余始愈。后年余，僧复来，为述往事。僧惊曰：</w:t>
      </w:r>
      <w:r>
        <w:rPr>
          <w:rFonts w:ascii="Times New Roman" w:hAnsi="Times New Roman" w:eastAsia="楷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" w:cs="Times New Roman"/>
          <w:color w:val="000000"/>
          <w:sz w:val="24"/>
        </w:rPr>
        <w:t>汝太卤莽，惹他何为？幸先以我名告之，不然，股已断矣！</w:t>
      </w:r>
      <w:r>
        <w:rPr>
          <w:rFonts w:ascii="Times New Roman" w:hAnsi="Times New Roman" w:eastAsia="楷体" w:cs="Times New Roman"/>
          <w:color w:val="000000"/>
          <w:sz w:val="24"/>
        </w:rPr>
        <w:t>”</w:t>
      </w:r>
    </w:p>
    <w:p w14:paraId="210EA0F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jc w:val="right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仿宋_GB2312" w:cs="Times New Roman"/>
          <w:color w:val="000000"/>
          <w:sz w:val="24"/>
        </w:rPr>
        <w:t>(</w:t>
      </w:r>
      <w:r>
        <w:rPr>
          <w:rFonts w:hint="eastAsia" w:ascii="Times New Roman" w:hAnsi="Times New Roman" w:eastAsia="仿宋_GB2312" w:cs="Times New Roman"/>
          <w:color w:val="000000"/>
          <w:sz w:val="24"/>
        </w:rPr>
        <w:t>选自蒲松龄《聊斋志异》，有删改</w:t>
      </w:r>
      <w:r>
        <w:rPr>
          <w:rFonts w:ascii="Times New Roman" w:hAnsi="Times New Roman" w:eastAsia="仿宋_GB2312" w:cs="Times New Roman"/>
          <w:color w:val="000000"/>
          <w:sz w:val="24"/>
        </w:rPr>
        <w:t>)</w:t>
      </w:r>
    </w:p>
    <w:p w14:paraId="615E880B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</w:t>
      </w:r>
      <w:r>
        <w:rPr>
          <w:rFonts w:hint="eastAsia" w:ascii="Times New Roman" w:hAnsi="Times New Roman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文</w:t>
      </w:r>
      <w:r>
        <w:rPr>
          <w:rFonts w:hint="eastAsia" w:ascii="Times New Roman" w:hAnsi="Times New Roman" w:cs="Times New Roman"/>
          <w:color w:val="000000"/>
          <w:sz w:val="24"/>
        </w:rPr>
        <w:t>中画波浪线部分有三处需要断句，请将相应位置的答案标号涂黑。</w:t>
      </w:r>
    </w:p>
    <w:p w14:paraId="7954866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t>李腾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x(A)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一踝去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x(B)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尼骈五指下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x(C)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削其股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x(D)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李觉膝下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x(E)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如中刀斧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x(F)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蹶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仆</w:t>
      </w:r>
      <w:r>
        <w:rPr>
          <w:rFonts w:hint="eastAsia" w:hAnsi="宋体" w:cs="宋体"/>
          <w:color w:val="000000"/>
          <w:sz w:val="24"/>
        </w:rPr>
        <w:fldChar w:fldCharType="begin"/>
      </w:r>
      <w:r>
        <w:rPr>
          <w:rFonts w:hint="eastAsia" w:hAnsi="宋体" w:cs="宋体"/>
          <w:color w:val="000000"/>
          <w:sz w:val="24"/>
        </w:rPr>
        <w:instrText xml:space="preserve">eq \</w:instrText>
      </w:r>
      <w:r>
        <w:rPr>
          <w:rFonts w:ascii="Times New Roman" w:hAnsi="Times New Roman" w:cs="Times New Roman"/>
          <w:color w:val="000000"/>
          <w:sz w:val="24"/>
        </w:rPr>
        <w:instrText xml:space="preserve">x(G)</w:instrText>
      </w:r>
      <w:r>
        <w:rPr>
          <w:rFonts w:hint="eastAsia" w:hAnsi="宋体" w:cs="宋体"/>
          <w:color w:val="000000"/>
          <w:sz w:val="24"/>
        </w:rPr>
        <w:fldChar w:fldCharType="end"/>
      </w:r>
      <w:r>
        <w:rPr>
          <w:rFonts w:hint="eastAsia" w:ascii="Times New Roman" w:hAnsi="Times New Roman" w:cs="Times New Roman"/>
          <w:color w:val="000000"/>
          <w:sz w:val="24"/>
        </w:rPr>
        <w:t>不能起。</w:t>
      </w:r>
    </w:p>
    <w:p w14:paraId="6FE6DF73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FF0000"/>
          <w:sz w:val="24"/>
          <w:lang w:val="en-US" w:eastAsia="zh-CN"/>
        </w:rPr>
        <w:t>BDF</w:t>
      </w:r>
      <w:r>
        <w:rPr>
          <w:rFonts w:hint="eastAsia" w:ascii="Times New Roman" w:hAnsi="Times New Roman" w:cs="Times New Roman"/>
          <w:color w:val="00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李腾一踝去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结构完整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，应在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后断开；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尼骈五指下削其股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李觉膝下如中刀斧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句意完整，中间应断开；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蹶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仆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不能起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跌倒在地，站不起来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，其前应断开。</w:t>
      </w:r>
    </w:p>
    <w:p w14:paraId="520CAE32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6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下列对文中加点词语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及</w:t>
      </w:r>
      <w:r>
        <w:rPr>
          <w:rFonts w:hint="eastAsia" w:ascii="Times New Roman" w:hAnsi="Times New Roman" w:cs="Times New Roman"/>
          <w:color w:val="000000"/>
          <w:sz w:val="24"/>
        </w:rPr>
        <w:t>相关内容的解说，不正确的一项是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4709E58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．益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本义是增加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此处指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长进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满招损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谦受益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尚书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益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意思不同。</w:t>
      </w:r>
    </w:p>
    <w:p w14:paraId="5435ADA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．然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常用在形容词后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……</w:t>
      </w:r>
      <w:r>
        <w:rPr>
          <w:rFonts w:hint="eastAsia" w:ascii="Times New Roman" w:hAnsi="Times New Roman" w:cs="Times New Roman"/>
          <w:color w:val="000000"/>
          <w:sz w:val="24"/>
        </w:rPr>
        <w:t>的样子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如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屋舍俨然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桃花源记</w:t>
      </w:r>
      <w:r>
        <w:rPr>
          <w:rFonts w:hint="default" w:ascii="Times New Roman" w:hAnsi="Times New Roman" w:cs="Times New Roman"/>
          <w:color w:val="000000"/>
          <w:sz w:val="24"/>
        </w:rPr>
        <w:t>》)、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吴广以为然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陈涉世家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。</w:t>
      </w:r>
    </w:p>
    <w:p w14:paraId="3A033B97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．要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求取</w:t>
      </w:r>
      <w:r>
        <w:rPr>
          <w:rFonts w:hint="default" w:ascii="Times New Roman" w:hAnsi="Times New Roman" w:cs="Times New Roman"/>
          <w:color w:val="000000"/>
          <w:sz w:val="24"/>
        </w:rPr>
        <w:t>、</w:t>
      </w:r>
      <w:r>
        <w:rPr>
          <w:rFonts w:hint="eastAsia" w:ascii="Times New Roman" w:hAnsi="Times New Roman" w:cs="Times New Roman"/>
          <w:color w:val="000000"/>
          <w:sz w:val="24"/>
        </w:rPr>
        <w:t>博取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张良出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要项伯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鸿门宴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意思不同。</w:t>
      </w:r>
    </w:p>
    <w:p w14:paraId="449ECAB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．遽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本义是送信的快车或快马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此处意为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迅速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，</w:t>
      </w:r>
      <w:r>
        <w:rPr>
          <w:rFonts w:hint="eastAsia" w:ascii="Times New Roman" w:hAnsi="Times New Roman" w:cs="Times New Roman"/>
          <w:color w:val="000000"/>
          <w:sz w:val="24"/>
        </w:rPr>
        <w:t>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遽扑之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cs="Times New Roman"/>
          <w:color w:val="000000"/>
          <w:sz w:val="24"/>
        </w:rPr>
        <w:t>(《</w:t>
      </w:r>
      <w:r>
        <w:rPr>
          <w:rFonts w:hint="eastAsia" w:ascii="Times New Roman" w:hAnsi="Times New Roman" w:cs="Times New Roman"/>
          <w:color w:val="000000"/>
          <w:sz w:val="24"/>
        </w:rPr>
        <w:t>促织</w:t>
      </w:r>
      <w:r>
        <w:rPr>
          <w:rFonts w:hint="default" w:ascii="Times New Roman" w:hAnsi="Times New Roman" w:cs="Times New Roman"/>
          <w:color w:val="000000"/>
          <w:sz w:val="24"/>
        </w:rPr>
        <w:t>》)</w:t>
      </w:r>
      <w:r>
        <w:rPr>
          <w:rFonts w:hint="eastAsia" w:ascii="Times New Roman" w:hAnsi="Times New Roman" w:cs="Times New Roman"/>
          <w:color w:val="000000"/>
          <w:sz w:val="24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意思相同。</w:t>
      </w:r>
    </w:p>
    <w:p w14:paraId="5034C31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FF0000"/>
          <w:sz w:val="24"/>
          <w:lang w:val="en-US" w:eastAsia="zh-CN"/>
        </w:rPr>
        <w:t>B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吴广以为然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然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意为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对的，正确的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default" w:ascii="Times New Roman" w:hAnsi="Times New Roman" w:eastAsia="楷体_GB2312" w:cs="Times New Roman"/>
          <w:color w:val="000000"/>
          <w:sz w:val="24"/>
          <w:lang w:val="en-US" w:eastAsia="zh-CN"/>
        </w:rPr>
        <w:t>。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C项，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张良出，要项伯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中的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要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为通假字，同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邀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  <w:lang w:val="en-US" w:eastAsia="zh-CN"/>
        </w:rPr>
        <w:t>，邀请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。</w:t>
      </w:r>
    </w:p>
    <w:p w14:paraId="10BA8C0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7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下列对原文有关内容的概括和分析，正确的一项是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　　</w:t>
      </w:r>
      <w:r>
        <w:rPr>
          <w:rFonts w:ascii="Times New Roman" w:hAnsi="Times New Roman" w:cs="Times New Roman"/>
          <w:color w:val="000000"/>
          <w:sz w:val="24"/>
        </w:rPr>
        <w:t>)</w:t>
      </w:r>
    </w:p>
    <w:p w14:paraId="1D0C5DD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A</w:t>
      </w:r>
      <w:r>
        <w:rPr>
          <w:rFonts w:hint="eastAsia" w:ascii="Times New Roman" w:hAnsi="Times New Roman" w:cs="Times New Roman"/>
          <w:color w:val="000000"/>
          <w:sz w:val="24"/>
        </w:rPr>
        <w:t>．李超与憨和尚交手，时时想找出憨和尚的破绽以打败他；憨和尚为了惩罚李超，一脚把他踢出一丈多远，愤而择日告辞而去。</w:t>
      </w:r>
    </w:p>
    <w:p w14:paraId="68E9461E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B</w:t>
      </w:r>
      <w:r>
        <w:rPr>
          <w:rFonts w:hint="eastAsia" w:ascii="Times New Roman" w:hAnsi="Times New Roman" w:cs="Times New Roman"/>
          <w:color w:val="000000"/>
          <w:sz w:val="24"/>
        </w:rPr>
        <w:t>．憨和尚德高艺精，机智风趣；李超敏而好学，豪爽好施；尼僧武技高超，争强好胜。小说中几个人物形象写得栩栩如生。</w:t>
      </w:r>
    </w:p>
    <w:p w14:paraId="7FD5E05F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C</w:t>
      </w:r>
      <w:r>
        <w:rPr>
          <w:rFonts w:hint="eastAsia" w:ascii="Times New Roman" w:hAnsi="Times New Roman" w:cs="Times New Roman"/>
          <w:color w:val="000000"/>
          <w:sz w:val="24"/>
        </w:rPr>
        <w:t>．本文善于通过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来塑造人物形象，表现憨和尚与尼僧高强的武艺、谦和的性情，这些关于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笑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的描写读来令人回味无穷。</w:t>
      </w:r>
    </w:p>
    <w:p w14:paraId="553BA0E8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D</w:t>
      </w:r>
      <w:r>
        <w:rPr>
          <w:rFonts w:hint="eastAsia" w:ascii="Times New Roman" w:hAnsi="Times New Roman" w:cs="Times New Roman"/>
          <w:color w:val="000000"/>
          <w:sz w:val="24"/>
        </w:rPr>
        <w:t>．本文通过曲折跌宕的情节安排，重在描写变幻莫测的武术技巧，故事性强，引人入胜，体现了古代文言小说的独特魅力。</w:t>
      </w:r>
    </w:p>
    <w:p w14:paraId="3D18AD01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</w:t>
      </w:r>
      <w:r>
        <w:rPr>
          <w:rFonts w:hint="eastAsia" w:ascii="Times New Roman" w:hAnsi="Times New Roman" w:cs="Times New Roman"/>
          <w:color w:val="FF0000"/>
          <w:sz w:val="24"/>
        </w:rPr>
        <w:t>　</w:t>
      </w:r>
      <w:r>
        <w:rPr>
          <w:rFonts w:hint="eastAsia" w:ascii="Times New Roman" w:hAnsi="Times New Roman" w:eastAsia="黑体" w:cs="Times New Roman"/>
          <w:color w:val="0000FF"/>
          <w:sz w:val="24"/>
        </w:rPr>
        <w:t>解析：</w:t>
      </w:r>
      <w:r>
        <w:rPr>
          <w:rFonts w:ascii="Times New Roman" w:hAnsi="Times New Roman" w:eastAsia="楷体_GB2312" w:cs="Times New Roman"/>
          <w:color w:val="000000"/>
          <w:sz w:val="24"/>
        </w:rPr>
        <w:t>A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愤而择日告辞而去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于文无据。</w:t>
      </w:r>
      <w:r>
        <w:rPr>
          <w:rFonts w:ascii="Times New Roman" w:hAnsi="Times New Roman" w:eastAsia="楷体_GB2312" w:cs="Times New Roman"/>
          <w:color w:val="000000"/>
          <w:sz w:val="24"/>
        </w:rPr>
        <w:t>B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李超敏而好学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尼僧武技高超，争强好胜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错。</w:t>
      </w:r>
      <w:r>
        <w:rPr>
          <w:rFonts w:ascii="Times New Roman" w:hAnsi="Times New Roman" w:eastAsia="楷体_GB2312" w:cs="Times New Roman"/>
          <w:color w:val="000000"/>
          <w:sz w:val="24"/>
        </w:rPr>
        <w:t>D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项，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重在描写变幻莫测的武术技巧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错，应是重在描写人物的性格。</w:t>
      </w:r>
    </w:p>
    <w:p w14:paraId="43F74EE5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8</w:t>
      </w:r>
      <w:r>
        <w:rPr>
          <w:rFonts w:hint="eastAsia" w:ascii="Times New Roman" w:hAnsi="Times New Roman" w:eastAsia="楷体_GB2312" w:cs="Times New Roman"/>
          <w:color w:val="000000"/>
          <w:sz w:val="24"/>
        </w:rPr>
        <w:t>．</w:t>
      </w:r>
      <w:r>
        <w:rPr>
          <w:rFonts w:hint="eastAsia" w:ascii="Times New Roman" w:hAnsi="Times New Roman" w:cs="Times New Roman"/>
          <w:color w:val="000000"/>
          <w:sz w:val="24"/>
        </w:rPr>
        <w:t>把文中画横线的句子翻译成现代汉语。</w:t>
      </w:r>
    </w:p>
    <w:p w14:paraId="3C1A378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(1)</w:t>
      </w:r>
      <w:r>
        <w:rPr>
          <w:rFonts w:hint="eastAsia" w:ascii="Times New Roman" w:hAnsi="Times New Roman" w:cs="Times New Roman"/>
          <w:color w:val="000000"/>
          <w:sz w:val="24"/>
        </w:rPr>
        <w:t>李由此以武名，遨游南北，罔有其对。</w:t>
      </w:r>
    </w:p>
    <w:p w14:paraId="342AF58C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从此李超凭借武术技艺而闻名，走遍南北，没有人是他的对手。</w:t>
      </w:r>
    </w:p>
    <w:p w14:paraId="3C820E89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(2)</w:t>
      </w:r>
      <w:r>
        <w:rPr>
          <w:rFonts w:hint="eastAsia" w:ascii="Times New Roman" w:hAnsi="Times New Roman" w:cs="Times New Roman"/>
          <w:color w:val="000000"/>
          <w:sz w:val="24"/>
        </w:rPr>
        <w:t>李初不言，尼固诘之，乃以僧告。</w:t>
      </w:r>
    </w:p>
    <w:p w14:paraId="008E7A3A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ascii="Times New Roman" w:hAnsi="Times New Roman" w:cs="Times New Roman"/>
          <w:color w:val="000000"/>
          <w:sz w:val="24"/>
        </w:rPr>
        <w:t>李超开始不说，尼僧一再追问，</w:t>
      </w:r>
      <w:r>
        <w:rPr>
          <w:rFonts w:ascii="Times New Roman" w:hAnsi="Times New Roman" w:cs="Times New Roman"/>
          <w:color w:val="000000"/>
          <w:sz w:val="24"/>
        </w:rPr>
        <w:t>(</w:t>
      </w:r>
      <w:r>
        <w:rPr>
          <w:rFonts w:hint="eastAsia" w:ascii="Times New Roman" w:hAnsi="Times New Roman" w:cs="Times New Roman"/>
          <w:color w:val="000000"/>
          <w:sz w:val="24"/>
        </w:rPr>
        <w:t>李超</w:t>
      </w:r>
      <w:r>
        <w:rPr>
          <w:rFonts w:ascii="Times New Roman" w:hAnsi="Times New Roman" w:cs="Times New Roman"/>
          <w:color w:val="000000"/>
          <w:sz w:val="24"/>
        </w:rPr>
        <w:t>)</w:t>
      </w:r>
      <w:r>
        <w:rPr>
          <w:rFonts w:hint="eastAsia" w:ascii="Times New Roman" w:hAnsi="Times New Roman" w:cs="Times New Roman"/>
          <w:color w:val="000000"/>
          <w:sz w:val="24"/>
        </w:rPr>
        <w:t>才把憨和尚的名字告诉了她。</w:t>
      </w:r>
    </w:p>
    <w:p w14:paraId="3B89B59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9</w:t>
      </w:r>
      <w:r>
        <w:rPr>
          <w:rFonts w:hint="eastAsia" w:ascii="Times New Roman" w:hAnsi="Times New Roman" w:cs="Times New Roman"/>
          <w:color w:val="000000"/>
          <w:sz w:val="24"/>
        </w:rPr>
        <w:t>．李超虽然争强好胜，骄傲轻敌，但他也有许多优点。请结合小说内容，说说李超身上有哪些值得肯定的品质。</w:t>
      </w:r>
    </w:p>
    <w:p w14:paraId="50711874">
      <w:pPr>
        <w:pStyle w:val="2"/>
        <w:tabs>
          <w:tab w:val="left" w:pos="414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eastAsia="黑体" w:cs="Times New Roman"/>
          <w:color w:val="FF0000"/>
          <w:sz w:val="24"/>
        </w:rPr>
        <w:t>答案：</w:t>
      </w:r>
      <w:r>
        <w:rPr>
          <w:rFonts w:hint="eastAsia" w:hAnsi="宋体" w:cs="Times New Roman"/>
          <w:color w:val="000000"/>
          <w:sz w:val="24"/>
        </w:rPr>
        <w:t>①</w:t>
      </w:r>
      <w:r>
        <w:rPr>
          <w:rFonts w:hint="eastAsia" w:ascii="Times New Roman" w:hAnsi="Times New Roman" w:cs="Times New Roman"/>
          <w:color w:val="000000"/>
          <w:sz w:val="24"/>
        </w:rPr>
        <w:t>李超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豪爽好施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，性情豪放直率、大方，他盛情款待憨和尚，善举令人感动。</w:t>
      </w:r>
      <w:r>
        <w:rPr>
          <w:rFonts w:hint="eastAsia" w:hAnsi="宋体" w:cs="Times New Roman"/>
          <w:color w:val="000000"/>
          <w:sz w:val="24"/>
        </w:rPr>
        <w:t>②“</w:t>
      </w:r>
      <w:r>
        <w:rPr>
          <w:rFonts w:hint="eastAsia" w:ascii="Times New Roman" w:hAnsi="Times New Roman" w:cs="Times New Roman"/>
          <w:color w:val="000000"/>
          <w:sz w:val="24"/>
        </w:rPr>
        <w:t>李喜，馆之客舍，丰其给，旦夕从学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，可见李超尊敬师长，习武认真刻苦。</w:t>
      </w:r>
      <w:r>
        <w:rPr>
          <w:rFonts w:hint="eastAsia" w:hAnsi="宋体" w:cs="Times New Roman"/>
          <w:color w:val="000000"/>
          <w:sz w:val="24"/>
        </w:rPr>
        <w:t>③“</w:t>
      </w:r>
      <w:r>
        <w:rPr>
          <w:rFonts w:hint="eastAsia" w:ascii="Times New Roman" w:hAnsi="Times New Roman" w:cs="Times New Roman"/>
          <w:color w:val="000000"/>
          <w:sz w:val="24"/>
        </w:rPr>
        <w:t>三月艺颇精</w:t>
      </w:r>
      <w:r>
        <w:rPr>
          <w:rFonts w:hint="eastAsia" w:hAnsi="宋体" w:cs="Times New Roman"/>
          <w:color w:val="000000"/>
          <w:sz w:val="24"/>
        </w:rPr>
        <w:t>”“</w:t>
      </w:r>
      <w:r>
        <w:rPr>
          <w:rFonts w:hint="eastAsia" w:ascii="Times New Roman" w:hAnsi="Times New Roman" w:cs="Times New Roman"/>
          <w:color w:val="000000"/>
          <w:sz w:val="24"/>
        </w:rPr>
        <w:t>罔有其对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说明他天资聪颖，有悟性。</w:t>
      </w:r>
      <w:r>
        <w:rPr>
          <w:rFonts w:hint="eastAsia" w:hAnsi="宋体" w:cs="Times New Roman"/>
          <w:color w:val="000000"/>
          <w:sz w:val="24"/>
        </w:rPr>
        <w:t>④</w:t>
      </w:r>
      <w:r>
        <w:rPr>
          <w:rFonts w:hint="eastAsia" w:ascii="Times New Roman" w:hAnsi="Times New Roman" w:cs="Times New Roman"/>
          <w:color w:val="000000"/>
          <w:sz w:val="24"/>
        </w:rPr>
        <w:t>被憨和尚踢倒后，李超</w:t>
      </w:r>
      <w:r>
        <w:rPr>
          <w:rFonts w:hint="eastAsia" w:hAnsi="宋体" w:cs="Times New Roman"/>
          <w:color w:val="000000"/>
          <w:sz w:val="24"/>
        </w:rPr>
        <w:t>“</w:t>
      </w:r>
      <w:r>
        <w:rPr>
          <w:rFonts w:hint="eastAsia" w:ascii="Times New Roman" w:hAnsi="Times New Roman" w:cs="Times New Roman"/>
          <w:color w:val="000000"/>
          <w:sz w:val="24"/>
        </w:rPr>
        <w:t>惭沮请教</w:t>
      </w:r>
      <w:r>
        <w:rPr>
          <w:rFonts w:hint="eastAsia" w:hAnsi="宋体" w:cs="Times New Roman"/>
          <w:color w:val="000000"/>
          <w:sz w:val="24"/>
        </w:rPr>
        <w:t>”</w:t>
      </w:r>
      <w:r>
        <w:rPr>
          <w:rFonts w:hint="eastAsia" w:ascii="Times New Roman" w:hAnsi="Times New Roman" w:cs="Times New Roman"/>
          <w:color w:val="000000"/>
          <w:sz w:val="24"/>
        </w:rPr>
        <w:t>，可见他知错能改，虚心好学。</w:t>
      </w:r>
      <w:r>
        <w:rPr>
          <w:rFonts w:hint="eastAsia" w:hAnsi="宋体" w:cs="Times New Roman"/>
          <w:color w:val="000000"/>
          <w:sz w:val="24"/>
        </w:rPr>
        <w:t>⑤</w:t>
      </w:r>
      <w:r>
        <w:rPr>
          <w:rFonts w:hint="eastAsia" w:ascii="Times New Roman" w:hAnsi="Times New Roman" w:cs="Times New Roman"/>
          <w:color w:val="000000"/>
          <w:sz w:val="24"/>
        </w:rPr>
        <w:t>坦率真诚，不向师傅隐瞒比武失败之事。</w:t>
      </w:r>
      <w:r>
        <w:rPr>
          <w:rFonts w:hint="eastAsia" w:hAnsi="宋体" w:cs="Times New Roman"/>
          <w:color w:val="000000"/>
          <w:sz w:val="24"/>
        </w:rPr>
        <w:t>⑥</w:t>
      </w:r>
      <w:r>
        <w:rPr>
          <w:rFonts w:hint="eastAsia" w:ascii="Times New Roman" w:hAnsi="Times New Roman" w:cs="Times New Roman"/>
          <w:color w:val="000000"/>
          <w:sz w:val="24"/>
        </w:rPr>
        <w:t>心胸开阔，不因比武受伤而记仇。</w:t>
      </w:r>
    </w:p>
    <w:p w14:paraId="62FE33A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E-BZ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-B6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27079">
    <w:pPr>
      <w:pStyle w:val="3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125270"/>
    <w:rsid w:val="00242A82"/>
    <w:rsid w:val="005E0C58"/>
    <w:rsid w:val="006679F3"/>
    <w:rsid w:val="006825B8"/>
    <w:rsid w:val="006F22C3"/>
    <w:rsid w:val="00850AFC"/>
    <w:rsid w:val="00881ACD"/>
    <w:rsid w:val="008A7DC3"/>
    <w:rsid w:val="00A352BF"/>
    <w:rsid w:val="00A914FB"/>
    <w:rsid w:val="00B6364F"/>
    <w:rsid w:val="00C10E5F"/>
    <w:rsid w:val="00C8630A"/>
    <w:rsid w:val="00C8702E"/>
    <w:rsid w:val="00D85921"/>
    <w:rsid w:val="00E57DF5"/>
    <w:rsid w:val="00E9217D"/>
    <w:rsid w:val="00E966D8"/>
    <w:rsid w:val="3C4C0057"/>
    <w:rsid w:val="4B460CE6"/>
    <w:rsid w:val="72BB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hAnsi="Courier New" w:cs="Courier New" w:asciiTheme="minorEastAsia" w:eastAsiaTheme="minorEastAsi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2409</Words>
  <Characters>2415</Characters>
  <Lines>18</Lines>
  <Paragraphs>5</Paragraphs>
  <TotalTime>9</TotalTime>
  <ScaleCrop>false</ScaleCrop>
  <LinksUpToDate>false</LinksUpToDate>
  <CharactersWithSpaces>2481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芹泥</cp:lastModifiedBy>
  <dcterms:modified xsi:type="dcterms:W3CDTF">2026-03-02T08:31:52Z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9CDE49F256F14027B88F55919941BE4B</vt:lpwstr>
  </property>
  <property fmtid="{D5CDD505-2E9C-101B-9397-08002B2CF9AE}" pid="4" name="KSOTemplateDocerSaveRecord">
    <vt:lpwstr>eyJoZGlkIjoiNzE1ZWE1MWM2YzJjN2QzZmZjOGI1Zjc0ZThmOWNiMGYiLCJ1c2VySWQiOiIyNTk3OTIwNDAifQ==</vt:lpwstr>
  </property>
</Properties>
</file>